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09:30 (ежедневно); 13:30 (ежедневно); 14:30 (ежедневно); 15:30 (ежедневно); 16:30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10:15 (ежедневно); 14:15 (ежедневно); 15:15 (ежедневно); 16:15 (ежедневно); 17:15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10:30 (ежедневно); 14:30 (ежедневно); 15:30 (ежедневно); 16:30 (ежедневно); 17:30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10:15; 11:15 (ежедневно); 15:15 (ежедневно); 16:15 (ежедневно); 17:15 (ежедневно); 18:15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